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MODELO DE PORTARIA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PORTARIA nº ...., de -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DESIGNAR, de acordo com o art. 8º, § 1º e 2º, da Lei nº 9.747, de 26 de novembro de 1994, os servidores (nome)......................., matrícula nº......., (função)........., lotados......, para sob a presidência do (a) primeiro (a), constituírem a Comissão Permanente de Avaliação de Documentos para elaboração, implantação, atualização e aplicação da Tabela de Temporalidade, no âmbito da (o) Órgão......., a partir de 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...........................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Secretário de Estado da(o)..............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