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72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no presente momento não </w:t>
      </w:r>
      <w:r w:rsidDel="00000000" w:rsidR="00000000" w:rsidRPr="00000000">
        <w:rPr>
          <w:rFonts w:ascii="Arial" w:cs="Arial" w:eastAsia="Arial" w:hAnsi="Arial"/>
          <w:color w:val="38761d"/>
          <w:sz w:val="22.079999923706055"/>
          <w:szCs w:val="22.079999923706055"/>
          <w:rtl w:val="0"/>
        </w:rPr>
        <w:t xml:space="preserve">possuímos fornecedor/prestador contratado ou registrado em Ata de Registro de Preços, para fornecimento do serviço [descrição do serviço]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Secretaria de Estado da Administração.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Florianópolis, dd de mmmmmm de aaaa.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servidor responsável pelos contratos]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[cargo/função]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Matrícula:</w:t>
      </w:r>
    </w:p>
    <w:sectPr>
      <w:headerReference r:id="rId7" w:type="default"/>
      <w:pgSz w:h="16838" w:w="11906" w:orient="portrait"/>
      <w:pgMar w:bottom="540" w:top="1079" w:left="1275.5905511811022" w:right="713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tabs>
        <w:tab w:val="left" w:pos="2127"/>
      </w:tabs>
      <w:spacing w:before="80" w:lineRule="auto"/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-5712</wp:posOffset>
          </wp:positionV>
          <wp:extent cx="474663" cy="57494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tabs>
        <w:tab w:val="center" w:pos="4419"/>
        <w:tab w:val="right" w:pos="8838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10">
    <w:pPr>
      <w:tabs>
        <w:tab w:val="center" w:pos="4419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11">
    <w:pPr>
      <w:tabs>
        <w:tab w:val="center" w:pos="4419"/>
        <w:tab w:val="right" w:pos="8838"/>
      </w:tabs>
      <w:ind w:left="1133.858267716535" w:firstLine="0"/>
      <w:jc w:val="both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GERÊNCIA DE ADMINISTRAÇÃO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419"/>
        <w:tab w:val="right" w:pos="8838"/>
      </w:tabs>
      <w:ind w:left="1133.858267716535" w:firstLine="0"/>
      <w:jc w:val="both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before="260.01129150390625" w:lineRule="auto"/>
      <w:ind w:right="-2.92236328125"/>
      <w:jc w:val="center"/>
      <w:rPr>
        <w:rFonts w:ascii="Arial" w:cs="Arial" w:eastAsia="Arial" w:hAnsi="Arial"/>
        <w:b w:val="1"/>
        <w:sz w:val="24.079999923706055"/>
        <w:szCs w:val="24.079999923706055"/>
      </w:rPr>
    </w:pPr>
    <w:r w:rsidDel="00000000" w:rsidR="00000000" w:rsidRPr="00000000">
      <w:rPr>
        <w:rFonts w:ascii="Arial" w:cs="Arial" w:eastAsia="Arial" w:hAnsi="Arial"/>
        <w:b w:val="1"/>
        <w:sz w:val="24.079999923706055"/>
        <w:szCs w:val="24.079999923706055"/>
        <w:rtl w:val="0"/>
      </w:rPr>
      <w:t xml:space="preserve">Declaração de inexistência temporária ou eventual de fornecedor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0000ff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MMReoqtN2PJKuk9397ZorEnZA==">AMUW2mVRNNGvePT+EwxySqqoHbuY4LMRuTLmRFsnWa79J+dgc73FblAryFq4UE+EdBryX5bDkctXiBSWS1XlTY+5H5tXYz7K2ghLAUfFoakbMohhmYH7eGg=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2014-02-13T20:49:00Z</dcterms:created>
  <dc:creator>Thikari</dc:creator>
</cp:coreProperties>
</file>