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4620" w14:textId="77777777" w:rsidR="007626C9" w:rsidRDefault="007626C9" w:rsidP="00654DD8">
      <w:pPr>
        <w:pStyle w:val="Textbody"/>
        <w:tabs>
          <w:tab w:val="left" w:pos="2081"/>
        </w:tabs>
        <w:ind w:left="-142"/>
        <w:jc w:val="center"/>
        <w:rPr>
          <w:rFonts w:ascii="Arial" w:hAnsi="Arial" w:cs="Arial"/>
          <w:b/>
          <w:szCs w:val="24"/>
        </w:rPr>
      </w:pPr>
    </w:p>
    <w:p w14:paraId="601DBEAD" w14:textId="56793217" w:rsidR="00D75B0B" w:rsidRDefault="00000000" w:rsidP="00654DD8">
      <w:pPr>
        <w:pStyle w:val="Textbody"/>
        <w:tabs>
          <w:tab w:val="left" w:pos="2081"/>
        </w:tabs>
        <w:ind w:left="-142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CHECKLIST </w:t>
      </w:r>
      <w:r w:rsidR="00654DD8">
        <w:rPr>
          <w:rFonts w:ascii="Arial" w:hAnsi="Arial" w:cs="Arial"/>
          <w:b/>
          <w:szCs w:val="24"/>
        </w:rPr>
        <w:t xml:space="preserve">DE </w:t>
      </w:r>
      <w:r w:rsidR="004F598A">
        <w:rPr>
          <w:rFonts w:ascii="Arial" w:hAnsi="Arial" w:cs="Arial"/>
          <w:b/>
          <w:szCs w:val="24"/>
        </w:rPr>
        <w:t xml:space="preserve">RESTITUIÇÃO AO ERÁRIO DEVIDA POR </w:t>
      </w:r>
      <w:r w:rsidR="000D2E53">
        <w:rPr>
          <w:rFonts w:ascii="Arial" w:hAnsi="Arial" w:cs="Arial"/>
          <w:b/>
          <w:szCs w:val="24"/>
        </w:rPr>
        <w:t>EX-</w:t>
      </w:r>
      <w:r w:rsidR="004F598A">
        <w:rPr>
          <w:rFonts w:ascii="Arial" w:hAnsi="Arial" w:cs="Arial"/>
          <w:b/>
          <w:szCs w:val="24"/>
        </w:rPr>
        <w:t>SERVIDOR</w:t>
      </w:r>
    </w:p>
    <w:p w14:paraId="6006EF28" w14:textId="02838436" w:rsidR="00557FBD" w:rsidRPr="00BA3FCF" w:rsidRDefault="00557FBD">
      <w:pPr>
        <w:pStyle w:val="Textbody"/>
        <w:ind w:left="-142"/>
        <w:jc w:val="center"/>
        <w:rPr>
          <w:rFonts w:ascii="Arial" w:hAnsi="Arial" w:cs="Arial"/>
          <w:bCs/>
          <w:szCs w:val="24"/>
        </w:rPr>
      </w:pPr>
      <w:r w:rsidRPr="00BA3FCF">
        <w:rPr>
          <w:rFonts w:ascii="Arial" w:hAnsi="Arial" w:cs="Arial"/>
          <w:bCs/>
          <w:szCs w:val="24"/>
        </w:rPr>
        <w:t xml:space="preserve">(Modelo ANEXO </w:t>
      </w:r>
      <w:r w:rsidR="00654DD8">
        <w:rPr>
          <w:rFonts w:ascii="Arial" w:hAnsi="Arial" w:cs="Arial"/>
          <w:bCs/>
          <w:szCs w:val="24"/>
        </w:rPr>
        <w:t>V</w:t>
      </w:r>
      <w:r w:rsidR="004F598A">
        <w:rPr>
          <w:rFonts w:ascii="Arial" w:hAnsi="Arial" w:cs="Arial"/>
          <w:bCs/>
          <w:szCs w:val="24"/>
        </w:rPr>
        <w:t>I</w:t>
      </w:r>
      <w:r w:rsidR="000D2E53">
        <w:rPr>
          <w:rFonts w:ascii="Arial" w:hAnsi="Arial" w:cs="Arial"/>
          <w:bCs/>
          <w:szCs w:val="24"/>
        </w:rPr>
        <w:t>I</w:t>
      </w:r>
      <w:r w:rsidR="00984EF6">
        <w:rPr>
          <w:rFonts w:ascii="Arial" w:hAnsi="Arial" w:cs="Arial"/>
          <w:bCs/>
          <w:szCs w:val="24"/>
        </w:rPr>
        <w:t xml:space="preserve"> -</w:t>
      </w:r>
      <w:r w:rsidRPr="00BA3FCF">
        <w:rPr>
          <w:rFonts w:ascii="Arial" w:hAnsi="Arial" w:cs="Arial"/>
          <w:bCs/>
          <w:szCs w:val="24"/>
        </w:rPr>
        <w:t xml:space="preserve"> Manual CGE)</w:t>
      </w:r>
    </w:p>
    <w:p w14:paraId="7028D560" w14:textId="77777777" w:rsidR="00D75B0B" w:rsidRDefault="00D75B0B">
      <w:pPr>
        <w:pStyle w:val="Textbody"/>
        <w:ind w:left="-142"/>
        <w:jc w:val="center"/>
        <w:rPr>
          <w:rFonts w:ascii="Arial" w:hAnsi="Arial" w:cs="Arial"/>
          <w:b/>
          <w:sz w:val="18"/>
          <w:szCs w:val="18"/>
        </w:rPr>
      </w:pPr>
    </w:p>
    <w:p w14:paraId="15343243" w14:textId="77777777" w:rsidR="00D75B0B" w:rsidRDefault="00D75B0B">
      <w:pPr>
        <w:pStyle w:val="Textbody"/>
        <w:ind w:left="-142"/>
        <w:rPr>
          <w:rFonts w:ascii="Arial" w:hAnsi="Arial" w:cs="Arial"/>
          <w:b/>
          <w:sz w:val="18"/>
          <w:szCs w:val="18"/>
        </w:rPr>
      </w:pPr>
    </w:p>
    <w:p w14:paraId="67602B63" w14:textId="77777777" w:rsidR="007626C9" w:rsidRDefault="007626C9">
      <w:pPr>
        <w:pStyle w:val="Textbody"/>
        <w:ind w:left="-142"/>
        <w:rPr>
          <w:rFonts w:ascii="Arial" w:hAnsi="Arial" w:cs="Arial"/>
          <w:b/>
          <w:sz w:val="18"/>
          <w:szCs w:val="18"/>
        </w:rPr>
      </w:pPr>
    </w:p>
    <w:tbl>
      <w:tblPr>
        <w:tblStyle w:val="Tabelacomgrade"/>
        <w:tblW w:w="0" w:type="auto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86"/>
        <w:gridCol w:w="2835"/>
        <w:gridCol w:w="992"/>
        <w:gridCol w:w="993"/>
        <w:gridCol w:w="2029"/>
      </w:tblGrid>
      <w:tr w:rsidR="00654DD8" w:rsidRPr="00B551CC" w14:paraId="6A70D68E" w14:textId="77777777" w:rsidTr="00C1071A">
        <w:trPr>
          <w:trHeight w:val="914"/>
        </w:trPr>
        <w:tc>
          <w:tcPr>
            <w:tcW w:w="3686" w:type="dxa"/>
            <w:shd w:val="clear" w:color="auto" w:fill="A8D08D" w:themeFill="accent6" w:themeFillTint="99"/>
            <w:vAlign w:val="center"/>
          </w:tcPr>
          <w:p w14:paraId="2519B7B1" w14:textId="55658A6F" w:rsidR="00654DD8" w:rsidRPr="00B551CC" w:rsidRDefault="000D2E53" w:rsidP="00B551CC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2E53">
              <w:rPr>
                <w:rFonts w:ascii="Arial" w:hAnsi="Arial" w:cs="Arial"/>
                <w:b/>
                <w:bCs/>
                <w:sz w:val="18"/>
                <w:szCs w:val="18"/>
              </w:rPr>
              <w:t>Checklist – Restituições ao Erário – Ex-servidor (sem vínculo)</w:t>
            </w:r>
          </w:p>
        </w:tc>
        <w:tc>
          <w:tcPr>
            <w:tcW w:w="2835" w:type="dxa"/>
            <w:shd w:val="clear" w:color="auto" w:fill="A8D08D" w:themeFill="accent6" w:themeFillTint="99"/>
            <w:vAlign w:val="center"/>
          </w:tcPr>
          <w:p w14:paraId="66A8B78C" w14:textId="69AD1363" w:rsidR="00654DD8" w:rsidRPr="00B551CC" w:rsidRDefault="00654DD8" w:rsidP="00B551CC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51CC">
              <w:rPr>
                <w:rFonts w:ascii="Arial" w:hAnsi="Arial" w:cs="Arial"/>
                <w:b/>
                <w:bCs/>
                <w:sz w:val="18"/>
                <w:szCs w:val="18"/>
              </w:rPr>
              <w:t>Base Legal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0B406F9E" w14:textId="3AA361CC" w:rsidR="00654DD8" w:rsidRPr="00B551CC" w:rsidRDefault="00654DD8" w:rsidP="00B551CC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SIM</w:t>
            </w:r>
          </w:p>
        </w:tc>
        <w:tc>
          <w:tcPr>
            <w:tcW w:w="993" w:type="dxa"/>
            <w:shd w:val="clear" w:color="auto" w:fill="A8D08D" w:themeFill="accent6" w:themeFillTint="99"/>
            <w:vAlign w:val="center"/>
          </w:tcPr>
          <w:p w14:paraId="3167B613" w14:textId="293E1F53" w:rsidR="00654DD8" w:rsidRPr="00B551CC" w:rsidRDefault="00654DD8" w:rsidP="00B551CC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NÃO</w:t>
            </w:r>
          </w:p>
        </w:tc>
        <w:tc>
          <w:tcPr>
            <w:tcW w:w="2029" w:type="dxa"/>
            <w:shd w:val="clear" w:color="auto" w:fill="A8D08D" w:themeFill="accent6" w:themeFillTint="99"/>
            <w:vAlign w:val="center"/>
          </w:tcPr>
          <w:p w14:paraId="72C0D323" w14:textId="18C25C4F" w:rsidR="00654DD8" w:rsidRPr="00B551CC" w:rsidRDefault="00654DD8" w:rsidP="00B551CC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51CC">
              <w:rPr>
                <w:rFonts w:ascii="Arial" w:hAnsi="Arial" w:cs="Arial"/>
                <w:b/>
                <w:bCs/>
                <w:sz w:val="18"/>
                <w:szCs w:val="18"/>
              </w:rPr>
              <w:t>Comentários</w:t>
            </w:r>
          </w:p>
        </w:tc>
      </w:tr>
      <w:tr w:rsidR="00B551CC" w:rsidRPr="00B551CC" w14:paraId="529F9B35" w14:textId="77777777" w:rsidTr="00C1071A">
        <w:tc>
          <w:tcPr>
            <w:tcW w:w="3686" w:type="dxa"/>
          </w:tcPr>
          <w:p w14:paraId="5F4295C1" w14:textId="009A5E60" w:rsidR="00245DD0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D2E53">
              <w:rPr>
                <w:rFonts w:ascii="Arial" w:hAnsi="Arial" w:cs="Arial"/>
                <w:sz w:val="18"/>
                <w:szCs w:val="18"/>
              </w:rPr>
              <w:t>Ao constatar o pagamento indevido de vantagem financeira, emitir informação com a fundamentação jurídica da irregularidade acompanhada de documentação comprobatória.</w:t>
            </w:r>
          </w:p>
        </w:tc>
        <w:tc>
          <w:tcPr>
            <w:tcW w:w="2835" w:type="dxa"/>
          </w:tcPr>
          <w:p w14:paraId="1877FA83" w14:textId="3C883FD7" w:rsidR="00245DD0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D2E53">
              <w:rPr>
                <w:rFonts w:ascii="Arial" w:hAnsi="Arial" w:cs="Arial"/>
                <w:sz w:val="18"/>
                <w:szCs w:val="18"/>
              </w:rPr>
              <w:t>IN 001/2024/SEA/SEF/PGE/IPREV</w:t>
            </w:r>
          </w:p>
        </w:tc>
        <w:tc>
          <w:tcPr>
            <w:tcW w:w="992" w:type="dxa"/>
          </w:tcPr>
          <w:p w14:paraId="4DD22E8F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350FBEB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24DD234A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51CC" w:rsidRPr="00B551CC" w14:paraId="3A445F85" w14:textId="77777777" w:rsidTr="00C1071A">
        <w:tc>
          <w:tcPr>
            <w:tcW w:w="3686" w:type="dxa"/>
          </w:tcPr>
          <w:p w14:paraId="50122B7A" w14:textId="60BE24F7" w:rsidR="00245DD0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D2E53">
              <w:rPr>
                <w:rFonts w:ascii="Arial" w:hAnsi="Arial" w:cs="Arial"/>
                <w:sz w:val="18"/>
                <w:szCs w:val="18"/>
              </w:rPr>
              <w:t>Autuar os autos do processo no SGP-e e proceder à juntada de documentos.</w:t>
            </w:r>
          </w:p>
        </w:tc>
        <w:tc>
          <w:tcPr>
            <w:tcW w:w="2835" w:type="dxa"/>
          </w:tcPr>
          <w:p w14:paraId="641ABE63" w14:textId="430A477D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06B859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9DB2D1D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585E71E6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51CC" w:rsidRPr="00B551CC" w14:paraId="1428FC52" w14:textId="77777777" w:rsidTr="00C1071A">
        <w:tc>
          <w:tcPr>
            <w:tcW w:w="3686" w:type="dxa"/>
          </w:tcPr>
          <w:p w14:paraId="6C11386C" w14:textId="43B8643E" w:rsidR="00245DD0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D2E53">
              <w:rPr>
                <w:rFonts w:ascii="Arial" w:hAnsi="Arial" w:cs="Arial"/>
                <w:sz w:val="18"/>
                <w:szCs w:val="18"/>
              </w:rPr>
              <w:t>Emitir a ficha financeira do período.</w:t>
            </w:r>
          </w:p>
        </w:tc>
        <w:tc>
          <w:tcPr>
            <w:tcW w:w="2835" w:type="dxa"/>
          </w:tcPr>
          <w:p w14:paraId="6BAE6F88" w14:textId="0918AD1A" w:rsidR="007626C9" w:rsidRPr="007626C9" w:rsidRDefault="007626C9" w:rsidP="007626C9">
            <w:pPr>
              <w:ind w:firstLine="708"/>
            </w:pPr>
          </w:p>
        </w:tc>
        <w:tc>
          <w:tcPr>
            <w:tcW w:w="992" w:type="dxa"/>
          </w:tcPr>
          <w:p w14:paraId="1DF9AE9E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EACA0C5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0FA04FFB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51CC" w:rsidRPr="00B551CC" w14:paraId="6BAC047B" w14:textId="77777777" w:rsidTr="00C1071A">
        <w:tc>
          <w:tcPr>
            <w:tcW w:w="3686" w:type="dxa"/>
          </w:tcPr>
          <w:p w14:paraId="036488BF" w14:textId="5862DC93" w:rsidR="00245DD0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D2E53">
              <w:rPr>
                <w:rFonts w:ascii="Arial" w:hAnsi="Arial" w:cs="Arial"/>
                <w:sz w:val="18"/>
                <w:szCs w:val="18"/>
              </w:rPr>
              <w:t>Verificar situações funcionais que interfiram no valor do débito.</w:t>
            </w:r>
          </w:p>
        </w:tc>
        <w:tc>
          <w:tcPr>
            <w:tcW w:w="2835" w:type="dxa"/>
          </w:tcPr>
          <w:p w14:paraId="42DEA848" w14:textId="25CA7E00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EAA207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E56D883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54BCD7B4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51CC" w:rsidRPr="00B551CC" w14:paraId="7B88013F" w14:textId="77777777" w:rsidTr="00C1071A">
        <w:tc>
          <w:tcPr>
            <w:tcW w:w="3686" w:type="dxa"/>
          </w:tcPr>
          <w:p w14:paraId="4134D8B2" w14:textId="7562CDEF" w:rsidR="00245DD0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D2E53">
              <w:rPr>
                <w:rFonts w:ascii="Arial" w:hAnsi="Arial" w:cs="Arial"/>
                <w:sz w:val="18"/>
                <w:szCs w:val="18"/>
              </w:rPr>
              <w:t>Elaborar planilha de cálculo com o valor por código de proventos, individualizando-o a cada competência.</w:t>
            </w:r>
          </w:p>
        </w:tc>
        <w:tc>
          <w:tcPr>
            <w:tcW w:w="2835" w:type="dxa"/>
          </w:tcPr>
          <w:p w14:paraId="236A01CD" w14:textId="7496C50F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D3E6D9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04BD059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3784C50B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51CC" w:rsidRPr="00B551CC" w14:paraId="79EAEF88" w14:textId="77777777" w:rsidTr="00C1071A">
        <w:tc>
          <w:tcPr>
            <w:tcW w:w="3686" w:type="dxa"/>
          </w:tcPr>
          <w:p w14:paraId="2BA4CE51" w14:textId="291B60D4" w:rsidR="00245DD0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D2E53">
              <w:rPr>
                <w:rFonts w:ascii="Arial" w:hAnsi="Arial" w:cs="Arial"/>
                <w:sz w:val="18"/>
                <w:szCs w:val="18"/>
              </w:rPr>
              <w:t>Atualizar monetariamente a parcela.</w:t>
            </w:r>
          </w:p>
        </w:tc>
        <w:tc>
          <w:tcPr>
            <w:tcW w:w="2835" w:type="dxa"/>
          </w:tcPr>
          <w:p w14:paraId="6C8BB9C9" w14:textId="3A65575B" w:rsidR="00245DD0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D2E53">
              <w:rPr>
                <w:rFonts w:ascii="Arial" w:hAnsi="Arial" w:cs="Arial"/>
                <w:sz w:val="18"/>
                <w:szCs w:val="18"/>
              </w:rPr>
              <w:t>IN 001/2024/SEA/SEF/PGE/IPREV</w:t>
            </w:r>
          </w:p>
        </w:tc>
        <w:tc>
          <w:tcPr>
            <w:tcW w:w="992" w:type="dxa"/>
          </w:tcPr>
          <w:p w14:paraId="47635558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8CDFE97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21ACB6BB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6232B" w:rsidRPr="00B551CC" w14:paraId="4F25745B" w14:textId="77777777" w:rsidTr="00C1071A">
        <w:tc>
          <w:tcPr>
            <w:tcW w:w="3686" w:type="dxa"/>
          </w:tcPr>
          <w:p w14:paraId="1E2A7994" w14:textId="0CA4A65E" w:rsidR="0036232B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D2E53">
              <w:rPr>
                <w:rFonts w:ascii="Arial" w:hAnsi="Arial" w:cs="Arial"/>
                <w:sz w:val="18"/>
                <w:szCs w:val="18"/>
              </w:rPr>
              <w:t>Emitir informação demonstrando a metodologia utilizada para apuração dos valores.</w:t>
            </w:r>
          </w:p>
        </w:tc>
        <w:tc>
          <w:tcPr>
            <w:tcW w:w="2835" w:type="dxa"/>
          </w:tcPr>
          <w:p w14:paraId="5E86F350" w14:textId="7A85EC79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A312803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AD90721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02F36990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6232B" w:rsidRPr="00B551CC" w14:paraId="3CFB5B7D" w14:textId="77777777" w:rsidTr="00C1071A">
        <w:tc>
          <w:tcPr>
            <w:tcW w:w="3686" w:type="dxa"/>
          </w:tcPr>
          <w:p w14:paraId="512F2E0E" w14:textId="3073CD5A" w:rsidR="0036232B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D2E53">
              <w:rPr>
                <w:rFonts w:ascii="Arial" w:hAnsi="Arial" w:cs="Arial"/>
                <w:sz w:val="18"/>
                <w:szCs w:val="18"/>
              </w:rPr>
              <w:t>Gerar guia de depósito identificado.</w:t>
            </w:r>
          </w:p>
        </w:tc>
        <w:tc>
          <w:tcPr>
            <w:tcW w:w="2835" w:type="dxa"/>
          </w:tcPr>
          <w:p w14:paraId="1A06BCDC" w14:textId="161A07E4" w:rsidR="0036232B" w:rsidRPr="00B551CC" w:rsidRDefault="000D2E53" w:rsidP="008530E6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D2E53">
              <w:rPr>
                <w:rFonts w:ascii="Arial" w:hAnsi="Arial" w:cs="Arial"/>
                <w:sz w:val="18"/>
                <w:szCs w:val="18"/>
              </w:rPr>
              <w:t>IN 001/2024/SEA/SEF/PGE/IPREV</w:t>
            </w:r>
          </w:p>
        </w:tc>
        <w:tc>
          <w:tcPr>
            <w:tcW w:w="992" w:type="dxa"/>
          </w:tcPr>
          <w:p w14:paraId="0F87FB5F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6EC32EDF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50EA062A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D2E53" w:rsidRPr="00B551CC" w14:paraId="27BD15BE" w14:textId="77777777" w:rsidTr="00C1071A">
        <w:tc>
          <w:tcPr>
            <w:tcW w:w="3686" w:type="dxa"/>
          </w:tcPr>
          <w:p w14:paraId="37882528" w14:textId="3BC736FE" w:rsidR="000D2E53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D2E53">
              <w:rPr>
                <w:rFonts w:ascii="Arial" w:hAnsi="Arial" w:cs="Arial"/>
                <w:sz w:val="18"/>
                <w:szCs w:val="18"/>
              </w:rPr>
              <w:t>Juntar os documentos aos autos do processo.</w:t>
            </w:r>
          </w:p>
        </w:tc>
        <w:tc>
          <w:tcPr>
            <w:tcW w:w="2835" w:type="dxa"/>
          </w:tcPr>
          <w:p w14:paraId="7D064E63" w14:textId="77777777" w:rsidR="000D2E53" w:rsidRPr="00B551CC" w:rsidRDefault="000D2E53" w:rsidP="008530E6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5FA2A84" w14:textId="77777777" w:rsidR="000D2E53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93E0237" w14:textId="77777777" w:rsidR="000D2E53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7AE7BFFC" w14:textId="77777777" w:rsidR="000D2E53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D2E53" w:rsidRPr="00B551CC" w14:paraId="1B8F80D2" w14:textId="77777777" w:rsidTr="00C1071A">
        <w:tc>
          <w:tcPr>
            <w:tcW w:w="3686" w:type="dxa"/>
          </w:tcPr>
          <w:p w14:paraId="3B216DEF" w14:textId="7EE5BE1C" w:rsidR="000D2E53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D2E53">
              <w:rPr>
                <w:rFonts w:ascii="Arial" w:hAnsi="Arial" w:cs="Arial"/>
                <w:sz w:val="18"/>
                <w:szCs w:val="18"/>
              </w:rPr>
              <w:t>Notificar o ex-servidor com o original da guia de depósito identificado, cópia da informação e da planilha de cálculo, oportunizando o exercício do direito ao contraditório e à ampla defesa.</w:t>
            </w:r>
          </w:p>
        </w:tc>
        <w:tc>
          <w:tcPr>
            <w:tcW w:w="2835" w:type="dxa"/>
          </w:tcPr>
          <w:p w14:paraId="0C8345C4" w14:textId="47A7242F" w:rsidR="000D2E53" w:rsidRPr="00B551CC" w:rsidRDefault="000D2E53" w:rsidP="008530E6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D2E53">
              <w:rPr>
                <w:rFonts w:ascii="Arial" w:hAnsi="Arial" w:cs="Arial"/>
                <w:sz w:val="18"/>
                <w:szCs w:val="18"/>
              </w:rPr>
              <w:t>Constituição Federal, art. 5º, LV e IN 001/2024/SEA/SEF/PGE/IPREV</w:t>
            </w:r>
          </w:p>
        </w:tc>
        <w:tc>
          <w:tcPr>
            <w:tcW w:w="992" w:type="dxa"/>
          </w:tcPr>
          <w:p w14:paraId="23181ED0" w14:textId="77777777" w:rsidR="000D2E53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6F62C449" w14:textId="77777777" w:rsidR="000D2E53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3B112399" w14:textId="77777777" w:rsidR="000D2E53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D2E53" w:rsidRPr="00B551CC" w14:paraId="4CDA6CE9" w14:textId="77777777" w:rsidTr="00C1071A">
        <w:tc>
          <w:tcPr>
            <w:tcW w:w="3686" w:type="dxa"/>
          </w:tcPr>
          <w:p w14:paraId="178E75F1" w14:textId="1F9B8898" w:rsidR="000D2E53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D2E53">
              <w:rPr>
                <w:rFonts w:ascii="Arial" w:hAnsi="Arial" w:cs="Arial"/>
                <w:sz w:val="18"/>
                <w:szCs w:val="18"/>
              </w:rPr>
              <w:t>Havendo contestação (escrita) do ex-servidor quanto ao mérito ou aos valores, analisar se há procedência ou, se for o caso, encaminhar os autos do processo à apreciação da respectiva Consultoria Jurídica (COJUR).</w:t>
            </w:r>
          </w:p>
        </w:tc>
        <w:tc>
          <w:tcPr>
            <w:tcW w:w="2835" w:type="dxa"/>
          </w:tcPr>
          <w:p w14:paraId="4F4F552C" w14:textId="311AD91C" w:rsidR="000D2E53" w:rsidRPr="00B551CC" w:rsidRDefault="000D2E53" w:rsidP="008530E6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D2E53">
              <w:rPr>
                <w:rFonts w:ascii="Arial" w:hAnsi="Arial" w:cs="Arial"/>
                <w:sz w:val="18"/>
                <w:szCs w:val="18"/>
              </w:rPr>
              <w:t>Constituição Federal, art. 5º, LV; Decreto 724/07, art. 6º, IV</w:t>
            </w:r>
          </w:p>
        </w:tc>
        <w:tc>
          <w:tcPr>
            <w:tcW w:w="992" w:type="dxa"/>
          </w:tcPr>
          <w:p w14:paraId="318362C9" w14:textId="77777777" w:rsidR="000D2E53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8717EC8" w14:textId="77777777" w:rsidR="000D2E53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55197641" w14:textId="77777777" w:rsidR="000D2E53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D2E53" w:rsidRPr="00B551CC" w14:paraId="27552C87" w14:textId="77777777" w:rsidTr="00C1071A">
        <w:tc>
          <w:tcPr>
            <w:tcW w:w="3686" w:type="dxa"/>
          </w:tcPr>
          <w:p w14:paraId="55E97F2B" w14:textId="5F7F507C" w:rsidR="000D2E53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D2E53">
              <w:rPr>
                <w:rFonts w:ascii="Arial" w:hAnsi="Arial" w:cs="Arial"/>
                <w:sz w:val="18"/>
                <w:szCs w:val="18"/>
              </w:rPr>
              <w:lastRenderedPageBreak/>
              <w:t>Se for interposto recurso, encaminhar os autos do processo ao titular da Unidade, para julgamento, o qual poderá solicitar parecer jurídico da COJUR ou da PGE, em razão da complexidade da matéria. Obs.: Antes de remeter os autos do processo à PGE, deve a COJUR expedir parecer analítico, fundamentado e conclusivo.</w:t>
            </w:r>
          </w:p>
        </w:tc>
        <w:tc>
          <w:tcPr>
            <w:tcW w:w="2835" w:type="dxa"/>
          </w:tcPr>
          <w:p w14:paraId="79C0720E" w14:textId="13F84CBC" w:rsidR="000D2E53" w:rsidRPr="00B551CC" w:rsidRDefault="000D2E53" w:rsidP="008530E6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D2E53">
              <w:rPr>
                <w:rFonts w:ascii="Arial" w:hAnsi="Arial" w:cs="Arial"/>
                <w:sz w:val="18"/>
                <w:szCs w:val="18"/>
              </w:rPr>
              <w:t>Constituição Federal, art. 5º, LV; Lei 6.745/85, art. 124; Decreto 724/07, art. 5º, XIII, art. 6º, III e VII, art. 9º e 18.</w:t>
            </w:r>
          </w:p>
        </w:tc>
        <w:tc>
          <w:tcPr>
            <w:tcW w:w="992" w:type="dxa"/>
          </w:tcPr>
          <w:p w14:paraId="66E47054" w14:textId="77777777" w:rsidR="000D2E53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64B6406C" w14:textId="77777777" w:rsidR="000D2E53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3ED25D61" w14:textId="77777777" w:rsidR="000D2E53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D2E53" w:rsidRPr="00B551CC" w14:paraId="0A9BF026" w14:textId="77777777" w:rsidTr="00C1071A">
        <w:tc>
          <w:tcPr>
            <w:tcW w:w="3686" w:type="dxa"/>
          </w:tcPr>
          <w:p w14:paraId="4C64CAC7" w14:textId="6BC0475B" w:rsidR="000D2E53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D2E53">
              <w:rPr>
                <w:rFonts w:ascii="Arial" w:hAnsi="Arial" w:cs="Arial"/>
                <w:sz w:val="18"/>
                <w:szCs w:val="18"/>
              </w:rPr>
              <w:t>Esgotado o procedimento do contraditório e da ampla defesa, caso a decisão seja desfavorável ao ex-servidor verificar a realização do depósito identificado.</w:t>
            </w:r>
          </w:p>
        </w:tc>
        <w:tc>
          <w:tcPr>
            <w:tcW w:w="2835" w:type="dxa"/>
          </w:tcPr>
          <w:p w14:paraId="51C40EE1" w14:textId="77777777" w:rsidR="000D2E53" w:rsidRPr="00B551CC" w:rsidRDefault="000D2E53" w:rsidP="008530E6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7BBEBA" w14:textId="77777777" w:rsidR="000D2E53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B50E27A" w14:textId="77777777" w:rsidR="000D2E53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790D344A" w14:textId="77777777" w:rsidR="000D2E53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D2E53" w:rsidRPr="00B551CC" w14:paraId="08FABEDA" w14:textId="77777777" w:rsidTr="00C1071A">
        <w:tc>
          <w:tcPr>
            <w:tcW w:w="3686" w:type="dxa"/>
          </w:tcPr>
          <w:p w14:paraId="0214D97F" w14:textId="473FA7B2" w:rsidR="000D2E53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D2E53">
              <w:rPr>
                <w:rFonts w:ascii="Arial" w:hAnsi="Arial" w:cs="Arial"/>
                <w:sz w:val="18"/>
                <w:szCs w:val="18"/>
              </w:rPr>
              <w:t>Confirmado o ressarcimento integral, juntar o comprovante aos autos.</w:t>
            </w:r>
          </w:p>
        </w:tc>
        <w:tc>
          <w:tcPr>
            <w:tcW w:w="2835" w:type="dxa"/>
          </w:tcPr>
          <w:p w14:paraId="74E8855F" w14:textId="77777777" w:rsidR="000D2E53" w:rsidRPr="00B551CC" w:rsidRDefault="000D2E53" w:rsidP="008530E6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7517C1C" w14:textId="77777777" w:rsidR="000D2E53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C130CA0" w14:textId="77777777" w:rsidR="000D2E53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71D8106B" w14:textId="77777777" w:rsidR="000D2E53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D2E53" w:rsidRPr="00B551CC" w14:paraId="4A53CBC9" w14:textId="77777777" w:rsidTr="00C1071A">
        <w:tc>
          <w:tcPr>
            <w:tcW w:w="3686" w:type="dxa"/>
          </w:tcPr>
          <w:p w14:paraId="499837F2" w14:textId="2FABBAA2" w:rsidR="000D2E53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D2E53">
              <w:rPr>
                <w:rFonts w:ascii="Arial" w:hAnsi="Arial" w:cs="Arial"/>
                <w:sz w:val="18"/>
                <w:szCs w:val="18"/>
              </w:rPr>
              <w:t>Não havendo o pagamento, encaminhar os autos do processo para a Gerência de Arrecadação da Diretoria de Administração Tributária da Secretaria de Estado da Fazenda para inscrição do débito em dívida ativa não tributária.</w:t>
            </w:r>
          </w:p>
        </w:tc>
        <w:tc>
          <w:tcPr>
            <w:tcW w:w="2835" w:type="dxa"/>
          </w:tcPr>
          <w:p w14:paraId="6FA72E08" w14:textId="6BFF5C78" w:rsidR="000D2E53" w:rsidRPr="00B551CC" w:rsidRDefault="000D2E53" w:rsidP="008530E6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D2E53">
              <w:rPr>
                <w:rFonts w:ascii="Arial" w:hAnsi="Arial" w:cs="Arial"/>
                <w:sz w:val="18"/>
                <w:szCs w:val="18"/>
              </w:rPr>
              <w:t>Decreto 2.094/22, art. 23, par. único, IV</w:t>
            </w:r>
          </w:p>
        </w:tc>
        <w:tc>
          <w:tcPr>
            <w:tcW w:w="992" w:type="dxa"/>
          </w:tcPr>
          <w:p w14:paraId="7B9DD10E" w14:textId="77777777" w:rsidR="000D2E53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7069F281" w14:textId="77777777" w:rsidR="000D2E53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2B8938C6" w14:textId="77777777" w:rsidR="000D2E53" w:rsidRPr="00B551CC" w:rsidRDefault="000D2E53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E78DF0D" w14:textId="77777777" w:rsidR="00D75B0B" w:rsidRDefault="00D75B0B">
      <w:pPr>
        <w:pStyle w:val="Standard"/>
        <w:rPr>
          <w:rFonts w:ascii="Arial" w:hAnsi="Arial" w:cs="Arial"/>
          <w:b/>
          <w:bCs/>
          <w:sz w:val="18"/>
          <w:szCs w:val="18"/>
        </w:rPr>
      </w:pPr>
    </w:p>
    <w:p w14:paraId="0CD736CA" w14:textId="77777777" w:rsidR="00D75B0B" w:rsidRDefault="00D75B0B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523826B1" w14:textId="77777777" w:rsidR="007626C9" w:rsidRDefault="007626C9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5C89B7A0" w14:textId="16601AA9" w:rsidR="00C1071A" w:rsidRDefault="00E762B5" w:rsidP="004F598A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0D2E53" w:rsidRPr="000D2E53">
        <w:rPr>
          <w:rFonts w:ascii="Arial" w:hAnsi="Arial" w:cs="Arial"/>
          <w:sz w:val="18"/>
          <w:szCs w:val="18"/>
        </w:rPr>
        <w:t>Os campos sem base legal são atividades previstas na IN 001/2006/SEA/SEF/PGE/IPESC, revogada pela IN 001/2024/SEA/SEF/PGE/IPREV. Sugerimos que, ao avaliar os pagamentos de retroativos, seja verificado se os procedimentos foram mantidos pela SEA e se são pertinentes.</w:t>
      </w:r>
    </w:p>
    <w:p w14:paraId="4BDB2E81" w14:textId="77777777" w:rsidR="00C1071A" w:rsidRDefault="00C1071A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71FB398E" w14:textId="77777777" w:rsidR="00C1071A" w:rsidRDefault="00C1071A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305945F9" w14:textId="77777777" w:rsidR="00C1071A" w:rsidRDefault="00C1071A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4DC1C73A" w14:textId="77777777" w:rsidR="00F26BB8" w:rsidRDefault="00F26BB8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71E03D00" w14:textId="77777777" w:rsidR="00391D30" w:rsidRDefault="00391D30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5265A9FC" w14:textId="77777777" w:rsidR="00391D30" w:rsidRDefault="00391D30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0E057A19" w14:textId="77777777" w:rsidR="000F6BC5" w:rsidRDefault="000F6BC5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223CEF48" w14:textId="77777777" w:rsidR="000F6BC5" w:rsidRDefault="000F6BC5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5A54543E" w14:textId="77777777" w:rsidR="00391D30" w:rsidRDefault="00391D30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175896B5" w14:textId="77777777" w:rsidR="00391D30" w:rsidRDefault="00391D30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0A8C2DFF" w14:textId="77777777" w:rsidR="00C1071A" w:rsidRDefault="00C1071A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1EC16CF4" w14:textId="77777777" w:rsidR="00D75B0B" w:rsidRDefault="00000000">
      <w:pPr>
        <w:pStyle w:val="Standard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</w:t>
      </w:r>
    </w:p>
    <w:p w14:paraId="7D7DA115" w14:textId="77777777" w:rsidR="00D75B0B" w:rsidRDefault="00000000">
      <w:pPr>
        <w:pStyle w:val="Standard"/>
        <w:jc w:val="center"/>
      </w:pPr>
      <w:r>
        <w:rPr>
          <w:rFonts w:ascii="Arial" w:hAnsi="Arial" w:cs="Arial"/>
          <w:sz w:val="18"/>
          <w:szCs w:val="18"/>
        </w:rPr>
        <w:t>Coordenadoria Controle Interno e Ouvidoria SEA</w:t>
      </w:r>
    </w:p>
    <w:sectPr w:rsidR="00D75B0B">
      <w:headerReference w:type="default" r:id="rId7"/>
      <w:footerReference w:type="default" r:id="rId8"/>
      <w:pgSz w:w="11906" w:h="16838"/>
      <w:pgMar w:top="964" w:right="510" w:bottom="964" w:left="993" w:header="907" w:footer="907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EFFC7" w14:textId="77777777" w:rsidR="005006DF" w:rsidRDefault="005006DF">
      <w:r>
        <w:separator/>
      </w:r>
    </w:p>
  </w:endnote>
  <w:endnote w:type="continuationSeparator" w:id="0">
    <w:p w14:paraId="17D1D705" w14:textId="77777777" w:rsidR="005006DF" w:rsidRDefault="0050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AAFF" w14:textId="77777777" w:rsidR="00D75B0B" w:rsidRDefault="00000000">
    <w:pPr>
      <w:pStyle w:val="Recuodecorpodetexto2"/>
      <w:tabs>
        <w:tab w:val="left" w:pos="0"/>
      </w:tabs>
      <w:ind w:left="0"/>
      <w:jc w:val="center"/>
      <w:rPr>
        <w:b w:val="0"/>
        <w:sz w:val="14"/>
      </w:rPr>
    </w:pPr>
    <w:r>
      <w:rPr>
        <w:b w:val="0"/>
        <w:sz w:val="14"/>
      </w:rPr>
      <w:t>_____________________________________________________________________________________________________________________</w:t>
    </w:r>
  </w:p>
  <w:p w14:paraId="15C4CBCF" w14:textId="77777777" w:rsidR="00D75B0B" w:rsidRDefault="00000000">
    <w:pPr>
      <w:pStyle w:val="Rodap"/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Rod. SC 401, Km 05 – nº 4600, </w:t>
    </w:r>
    <w:proofErr w:type="spellStart"/>
    <w:r>
      <w:rPr>
        <w:sz w:val="18"/>
        <w:szCs w:val="18"/>
      </w:rPr>
      <w:t>Bl</w:t>
    </w:r>
    <w:proofErr w:type="spellEnd"/>
    <w:r>
      <w:rPr>
        <w:sz w:val="18"/>
        <w:szCs w:val="18"/>
      </w:rPr>
      <w:t>. 03 – CEP: 88.032-510 – Florianópolis - SC</w:t>
    </w:r>
  </w:p>
  <w:p w14:paraId="39CB8F81" w14:textId="77777777" w:rsidR="00D75B0B" w:rsidRDefault="00000000">
    <w:pPr>
      <w:pStyle w:val="Rodap"/>
      <w:ind w:right="360"/>
      <w:jc w:val="center"/>
      <w:rPr>
        <w:sz w:val="18"/>
        <w:szCs w:val="18"/>
      </w:rPr>
    </w:pPr>
    <w:r>
      <w:rPr>
        <w:sz w:val="18"/>
        <w:szCs w:val="18"/>
      </w:rPr>
      <w:t>Secretaria de Estado da Administração - Fone: (48) 3665-1102</w:t>
    </w:r>
  </w:p>
  <w:p w14:paraId="514D1065" w14:textId="77777777" w:rsidR="00D75B0B" w:rsidRDefault="00D75B0B">
    <w:pPr>
      <w:pStyle w:val="Recuodecorpodetexto2"/>
      <w:tabs>
        <w:tab w:val="left" w:pos="0"/>
      </w:tabs>
      <w:ind w:left="0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71E4A" w14:textId="77777777" w:rsidR="005006DF" w:rsidRDefault="005006DF">
      <w:r>
        <w:separator/>
      </w:r>
    </w:p>
  </w:footnote>
  <w:footnote w:type="continuationSeparator" w:id="0">
    <w:p w14:paraId="4B0FD7F0" w14:textId="77777777" w:rsidR="005006DF" w:rsidRDefault="00500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276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56"/>
      <w:gridCol w:w="8526"/>
    </w:tblGrid>
    <w:tr w:rsidR="00D75B0B" w14:paraId="54ED3F6E" w14:textId="77777777">
      <w:trPr>
        <w:cantSplit/>
      </w:trPr>
      <w:tc>
        <w:tcPr>
          <w:tcW w:w="1256" w:type="dxa"/>
        </w:tcPr>
        <w:p w14:paraId="6EEB38C9" w14:textId="77777777" w:rsidR="00D75B0B" w:rsidRDefault="00000000">
          <w:pPr>
            <w:pStyle w:val="Cabealho"/>
            <w:widowControl w:val="0"/>
            <w:tabs>
              <w:tab w:val="left" w:pos="1985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3" behindDoc="1" locked="0" layoutInCell="1" allowOverlap="1" wp14:anchorId="6C832546" wp14:editId="7E39E869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635</wp:posOffset>
                    </wp:positionV>
                    <wp:extent cx="27940" cy="146050"/>
                    <wp:effectExtent l="0" t="0" r="0" b="0"/>
                    <wp:wrapSquare wrapText="bothSides"/>
                    <wp:docPr id="1" name="Quadro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360" cy="1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A882F38" w14:textId="77777777" w:rsidR="00D75B0B" w:rsidRDefault="00000000">
                                <w:pPr>
                                  <w:pStyle w:val="Cabealho"/>
                                  <w:widowControl w:val="0"/>
                                </w:pP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instrText>PAGE</w:instrText>
                                </w: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lIns="0" tIns="0" rIns="0" bIns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C832546" id="Quadro1" o:spid="_x0000_s1026" style="position:absolute;margin-left:-49pt;margin-top:.05pt;width:2.2pt;height:11.5pt;z-index:-503316477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" filled="f" stroked="f">
                    <v:textbox style="mso-fit-shape-to-text:t" inset="0,0,0,0">
                      <w:txbxContent>
                        <w:p w14:paraId="2A882F38" w14:textId="77777777" w:rsidR="00D75B0B" w:rsidRDefault="00000000">
                          <w:pPr>
                            <w:pStyle w:val="Cabealho"/>
                            <w:widowControl w:val="0"/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v:textbox>
                    <w10:wrap type="square" anchorx="margin"/>
                  </v:rect>
                </w:pict>
              </mc:Fallback>
            </mc:AlternateContent>
          </w:r>
          <w:r>
            <w:object w:dxaOrig="1125" w:dyaOrig="1185" w14:anchorId="0E95F943">
              <v:shape id="ole_rId1" o:spid="_x0000_i1025" style="width:56.25pt;height:59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Word.Picture.8" ShapeID="ole_rId1" DrawAspect="Content" ObjectID="_1831298943" r:id="rId2"/>
            </w:object>
          </w:r>
        </w:p>
      </w:tc>
      <w:tc>
        <w:tcPr>
          <w:tcW w:w="8525" w:type="dxa"/>
        </w:tcPr>
        <w:p w14:paraId="50EE5B33" w14:textId="77777777" w:rsidR="00D75B0B" w:rsidRDefault="00D75B0B">
          <w:pPr>
            <w:pStyle w:val="Legenda"/>
            <w:widowControl w:val="0"/>
            <w:ind w:firstLine="0"/>
            <w:rPr>
              <w:rFonts w:ascii="Times New Roman" w:hAnsi="Times New Roman"/>
            </w:rPr>
          </w:pPr>
        </w:p>
        <w:p w14:paraId="632D87D2" w14:textId="77777777" w:rsidR="00D75B0B" w:rsidRDefault="00000000">
          <w:pPr>
            <w:pStyle w:val="Legenda"/>
            <w:widowControl w:val="0"/>
            <w:ind w:firstLine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ESTADO DE SANTA CATARINA</w:t>
          </w:r>
        </w:p>
        <w:p w14:paraId="64C06A63" w14:textId="77777777" w:rsidR="00D75B0B" w:rsidRDefault="00000000">
          <w:pPr>
            <w:pStyle w:val="Ttulo2"/>
            <w:widowControl w:val="0"/>
            <w:ind w:right="-91"/>
            <w:rPr>
              <w:b/>
              <w:i w:val="0"/>
              <w:szCs w:val="24"/>
            </w:rPr>
          </w:pPr>
          <w:r>
            <w:rPr>
              <w:b/>
              <w:i w:val="0"/>
              <w:szCs w:val="24"/>
            </w:rPr>
            <w:t>SECRETARIA DE ESTADO DA ADMINISTRAÇÃO</w:t>
          </w:r>
        </w:p>
        <w:p w14:paraId="44BE55C5" w14:textId="77777777" w:rsidR="00D75B0B" w:rsidRDefault="00000000">
          <w:pPr>
            <w:pStyle w:val="Ttulo2"/>
            <w:widowControl w:val="0"/>
            <w:ind w:right="-91"/>
            <w:rPr>
              <w:b/>
              <w:i w:val="0"/>
            </w:rPr>
          </w:pPr>
          <w:r>
            <w:rPr>
              <w:b/>
              <w:i w:val="0"/>
            </w:rPr>
            <w:t>COORDENADORIA DE CONTROLE INTERNO E OUVIDORIA</w:t>
          </w:r>
        </w:p>
      </w:tc>
    </w:tr>
  </w:tbl>
  <w:p w14:paraId="2CA74923" w14:textId="77777777" w:rsidR="00D75B0B" w:rsidRDefault="00D75B0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8332E"/>
    <w:multiLevelType w:val="multilevel"/>
    <w:tmpl w:val="61F220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123C96"/>
    <w:multiLevelType w:val="multilevel"/>
    <w:tmpl w:val="1AC67B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901135950">
    <w:abstractNumId w:val="1"/>
  </w:num>
  <w:num w:numId="2" w16cid:durableId="125817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0B"/>
    <w:rsid w:val="000D2E53"/>
    <w:rsid w:val="000F6BC5"/>
    <w:rsid w:val="001A487F"/>
    <w:rsid w:val="0020670F"/>
    <w:rsid w:val="00245DD0"/>
    <w:rsid w:val="0036232B"/>
    <w:rsid w:val="00391D30"/>
    <w:rsid w:val="004C3F40"/>
    <w:rsid w:val="004F598A"/>
    <w:rsid w:val="005006DF"/>
    <w:rsid w:val="00557FBD"/>
    <w:rsid w:val="00571DDF"/>
    <w:rsid w:val="00572BA4"/>
    <w:rsid w:val="005A6D7B"/>
    <w:rsid w:val="00654DD8"/>
    <w:rsid w:val="006B2685"/>
    <w:rsid w:val="007626C9"/>
    <w:rsid w:val="007B498C"/>
    <w:rsid w:val="008530E6"/>
    <w:rsid w:val="00984EF6"/>
    <w:rsid w:val="00B551CC"/>
    <w:rsid w:val="00BA3FCF"/>
    <w:rsid w:val="00BE5D99"/>
    <w:rsid w:val="00BF1016"/>
    <w:rsid w:val="00C1071A"/>
    <w:rsid w:val="00C94D01"/>
    <w:rsid w:val="00D75B0B"/>
    <w:rsid w:val="00E762B5"/>
    <w:rsid w:val="00E83B71"/>
    <w:rsid w:val="00EF5E2B"/>
    <w:rsid w:val="00F26BB8"/>
    <w:rsid w:val="00F60196"/>
    <w:rsid w:val="00FD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F809D"/>
  <w15:docId w15:val="{736FAED1-712D-48D4-9887-C37E5E35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i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qFormat/>
    <w:rPr>
      <w:rFonts w:ascii="Arial" w:eastAsia="Times New Roman" w:hAnsi="Arial" w:cs="Times New Roman"/>
      <w:b/>
      <w:i/>
      <w:sz w:val="26"/>
      <w:szCs w:val="20"/>
      <w:lang w:eastAsia="pt-BR"/>
    </w:rPr>
  </w:style>
  <w:style w:type="character" w:styleId="Nmerodepgina">
    <w:name w:val="page number"/>
    <w:qFormat/>
  </w:style>
  <w:style w:type="character" w:customStyle="1" w:styleId="i-nm">
    <w:name w:val="i-nm"/>
    <w:basedOn w:val="Fontepargpadr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next w:val="Standard"/>
    <w:qFormat/>
    <w:pPr>
      <w:ind w:firstLine="720"/>
    </w:pPr>
    <w:rPr>
      <w:rFonts w:ascii="Arial" w:eastAsia="Arial" w:hAnsi="Arial" w:cs="Arial"/>
      <w:b/>
    </w:rPr>
  </w:style>
  <w:style w:type="paragraph" w:customStyle="1" w:styleId="ndice">
    <w:name w:val="Índice"/>
    <w:basedOn w:val="Standard"/>
    <w:qFormat/>
    <w:pPr>
      <w:suppressLineNumbers/>
    </w:pPr>
    <w:rPr>
      <w:rFonts w:cs="Lucida Sans"/>
    </w:rPr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/>
      <w:sz w:val="24"/>
    </w:r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CabealhoeRodap">
    <w:name w:val="Cabeçalho e Rodapé"/>
    <w:basedOn w:val="Standard"/>
    <w:qFormat/>
  </w:style>
  <w:style w:type="paragraph" w:styleId="Cabealho">
    <w:name w:val="header"/>
    <w:basedOn w:val="Standard"/>
    <w:pPr>
      <w:tabs>
        <w:tab w:val="center" w:pos="4252"/>
        <w:tab w:val="right" w:pos="8504"/>
      </w:tabs>
    </w:pPr>
    <w:rPr>
      <w:sz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 w:val="28"/>
    </w:rPr>
  </w:style>
  <w:style w:type="paragraph" w:styleId="Recuodecorpodetexto2">
    <w:name w:val="Body Text Indent 2"/>
    <w:basedOn w:val="Standard"/>
    <w:qFormat/>
    <w:pPr>
      <w:ind w:left="1701"/>
      <w:jc w:val="both"/>
    </w:pPr>
    <w:rPr>
      <w:rFonts w:ascii="Arial" w:eastAsia="Arial" w:hAnsi="Arial" w:cs="Arial"/>
      <w:b/>
      <w:i/>
      <w:sz w:val="26"/>
    </w:rPr>
  </w:style>
  <w:style w:type="paragraph" w:styleId="PargrafodaLista">
    <w:name w:val="List Paragraph"/>
    <w:basedOn w:val="Standard"/>
    <w:qFormat/>
    <w:pPr>
      <w:ind w:left="720"/>
    </w:pPr>
  </w:style>
  <w:style w:type="paragraph" w:customStyle="1" w:styleId="Contedodoquadro">
    <w:name w:val="Conteúdo do quadro"/>
    <w:basedOn w:val="Standard"/>
    <w:qFormat/>
  </w:style>
  <w:style w:type="paragraph" w:customStyle="1" w:styleId="Contedodatabela">
    <w:name w:val="Conteúdo da tabela"/>
    <w:basedOn w:val="Standard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Semlista1">
    <w:name w:val="Sem lista1"/>
    <w:qFormat/>
  </w:style>
  <w:style w:type="table" w:styleId="Tabelacomgrade">
    <w:name w:val="Table Grid"/>
    <w:basedOn w:val="Tabelanormal"/>
    <w:uiPriority w:val="39"/>
    <w:rsid w:val="00245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SEA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Bayestorff</dc:creator>
  <dc:description/>
  <cp:lastModifiedBy>Elizabeth Jacques Gomes</cp:lastModifiedBy>
  <cp:revision>6</cp:revision>
  <cp:lastPrinted>2018-04-13T16:58:00Z</cp:lastPrinted>
  <dcterms:created xsi:type="dcterms:W3CDTF">2026-01-30T20:14:00Z</dcterms:created>
  <dcterms:modified xsi:type="dcterms:W3CDTF">2026-01-30T20:23:00Z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SEA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