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4675"/>
        <w:gridCol w:w="509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5" w:type="dxa"/>
            <w:textDirection w:val="lrTb"/>
            <w:noWrap w:val="false"/>
          </w:tcPr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  <w:t xml:space="preserve">ORDEM DE SERVIÇO N</w:t>
            </w:r>
            <w:r>
              <w:rPr>
                <w:rFonts w:ascii="Arial" w:hAnsi="Arial" w:cs="Arial" w:eastAsia="Arial"/>
                <w:sz w:val="22"/>
              </w:rPr>
              <w:t xml:space="preserve">° 000/0000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pStyle w:val="249"/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98" w:type="dxa"/>
            <w:textDirection w:val="lrTb"/>
            <w:noWrap w:val="false"/>
          </w:tcPr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município, [dia] de [mês] de [ano]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  <w:p>
            <w:pPr>
              <w:ind w:left="0" w:right="-63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</w:tc>
      </w:tr>
    </w:tbl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</w:t>
      </w:r>
      <w:r>
        <w:rPr>
          <w:rFonts w:ascii="Arial" w:hAnsi="Arial" w:cs="Arial" w:eastAsia="Arial"/>
          <w:sz w:val="22"/>
        </w:rPr>
        <w:t xml:space="preserve"> ementa.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.</w:t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</w:t>
      </w:r>
      <w:r>
        <w:rPr>
          <w:rFonts w:ascii="Arial" w:hAnsi="Arial" w:cs="Arial" w:eastAsia="Arial"/>
          <w:sz w:val="22"/>
        </w:rPr>
        <w:t xml:space="preserve">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Digitar </w:t>
      </w:r>
      <w:r>
        <w:rPr>
          <w:rFonts w:ascii="Arial" w:hAnsi="Arial" w:cs="Arial" w:eastAsia="Arial"/>
          <w:color w:val="000000" w:themeColor="text1"/>
          <w:sz w:val="22"/>
        </w:rPr>
        <w:t xml:space="preserve">Nome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ind w:left="4819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0"/>
        </w:rPr>
        <w:t xml:space="preserve">(assinado digitalmente)</w:t>
      </w:r>
      <w:r>
        <w:rPr>
          <w:rFonts w:ascii="Arial" w:hAnsi="Arial" w:cs="Arial" w:eastAsia="Arial"/>
          <w:color w:val="000000" w:themeColor="text1"/>
          <w:sz w:val="22"/>
        </w:rPr>
      </w:r>
      <w:r/>
    </w:p>
    <w:p>
      <w:pPr>
        <w:ind w:left="0" w:right="0" w:firstLine="4535"/>
        <w:jc w:val="left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</w:r>
      <w:r>
        <w:rPr>
          <w:rFonts w:ascii="Arial" w:hAnsi="Arial" w:cs="Arial" w:eastAsia="Arial"/>
          <w:color w:val="000000" w:themeColor="text1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3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